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45" w:rsidRDefault="00EE7545" w:rsidP="00EE7545">
      <w:pPr>
        <w:spacing w:line="360" w:lineRule="auto"/>
        <w:jc w:val="center"/>
        <w:rPr>
          <w:b/>
          <w:sz w:val="28"/>
          <w:szCs w:val="28"/>
        </w:rPr>
      </w:pPr>
      <w:r w:rsidRPr="00EE7545">
        <w:rPr>
          <w:b/>
          <w:sz w:val="28"/>
          <w:szCs w:val="28"/>
        </w:rPr>
        <w:t>Проект учебной ситуации из коллекции</w:t>
      </w:r>
    </w:p>
    <w:p w:rsidR="00EE7545" w:rsidRPr="00EE7545" w:rsidRDefault="00EE7545" w:rsidP="00EE7545">
      <w:pPr>
        <w:spacing w:line="360" w:lineRule="auto"/>
        <w:jc w:val="center"/>
        <w:rPr>
          <w:b/>
          <w:sz w:val="28"/>
          <w:szCs w:val="28"/>
        </w:rPr>
      </w:pPr>
      <w:r w:rsidRPr="00EE7545">
        <w:rPr>
          <w:bCs/>
          <w:i/>
          <w:sz w:val="28"/>
          <w:szCs w:val="28"/>
        </w:rPr>
        <w:t>«Активные приёмы обучения с ИКТ – поддержкой»</w:t>
      </w:r>
    </w:p>
    <w:tbl>
      <w:tblPr>
        <w:tblW w:w="10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35"/>
        <w:gridCol w:w="2714"/>
        <w:gridCol w:w="51"/>
        <w:gridCol w:w="5961"/>
      </w:tblGrid>
      <w:tr w:rsidR="00EE7545" w:rsidRPr="00FA793D" w:rsidTr="002025C1">
        <w:tc>
          <w:tcPr>
            <w:tcW w:w="10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EE7545" w:rsidRPr="00FA793D" w:rsidRDefault="00EE7545" w:rsidP="00CC38B3">
            <w:pPr>
              <w:ind w:right="296"/>
              <w:rPr>
                <w:b/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 xml:space="preserve">                                                                 Организационная информация</w:t>
            </w:r>
          </w:p>
        </w:tc>
      </w:tr>
      <w:tr w:rsidR="00EE7545" w:rsidRPr="00FA793D" w:rsidTr="002025C1">
        <w:tc>
          <w:tcPr>
            <w:tcW w:w="1795" w:type="dxa"/>
          </w:tcPr>
          <w:p w:rsidR="00EE7545" w:rsidRPr="00FA793D" w:rsidRDefault="00EE7545" w:rsidP="00CC38B3">
            <w:pPr>
              <w:pStyle w:val="a3"/>
              <w:numPr>
                <w:ilvl w:val="0"/>
                <w:numId w:val="1"/>
              </w:numPr>
              <w:ind w:right="1193"/>
              <w:rPr>
                <w:sz w:val="28"/>
                <w:szCs w:val="28"/>
              </w:rPr>
            </w:pPr>
          </w:p>
        </w:tc>
        <w:tc>
          <w:tcPr>
            <w:tcW w:w="2900" w:type="dxa"/>
            <w:gridSpan w:val="3"/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ФИО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EE7545" w:rsidRPr="00FA793D" w:rsidRDefault="00360E0C" w:rsidP="00CC38B3">
            <w:pPr>
              <w:rPr>
                <w:color w:val="000080"/>
                <w:sz w:val="28"/>
                <w:szCs w:val="28"/>
              </w:rPr>
            </w:pPr>
            <w:proofErr w:type="spellStart"/>
            <w:r w:rsidRPr="00FA793D">
              <w:rPr>
                <w:color w:val="000080"/>
                <w:sz w:val="28"/>
                <w:szCs w:val="28"/>
              </w:rPr>
              <w:t>Фёдороваа</w:t>
            </w:r>
            <w:proofErr w:type="spellEnd"/>
            <w:r w:rsidRPr="00FA793D">
              <w:rPr>
                <w:color w:val="000080"/>
                <w:sz w:val="28"/>
                <w:szCs w:val="28"/>
              </w:rPr>
              <w:t xml:space="preserve"> Любовь Валентиновна</w:t>
            </w:r>
          </w:p>
        </w:tc>
      </w:tr>
      <w:tr w:rsidR="00EE7545" w:rsidRPr="00FA793D" w:rsidTr="002025C1">
        <w:tc>
          <w:tcPr>
            <w:tcW w:w="1795" w:type="dxa"/>
          </w:tcPr>
          <w:p w:rsidR="00EE7545" w:rsidRPr="00FA793D" w:rsidRDefault="00EE7545" w:rsidP="00CC38B3">
            <w:pPr>
              <w:pStyle w:val="a3"/>
              <w:numPr>
                <w:ilvl w:val="0"/>
                <w:numId w:val="1"/>
              </w:numPr>
              <w:ind w:right="1193"/>
              <w:rPr>
                <w:sz w:val="28"/>
                <w:szCs w:val="28"/>
              </w:rPr>
            </w:pPr>
          </w:p>
        </w:tc>
        <w:tc>
          <w:tcPr>
            <w:tcW w:w="2900" w:type="dxa"/>
            <w:gridSpan w:val="3"/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Предмет, на котором использован приём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EE7545" w:rsidRPr="00FA793D" w:rsidRDefault="00F15D8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 xml:space="preserve">Литературное чтение </w:t>
            </w:r>
          </w:p>
        </w:tc>
      </w:tr>
      <w:tr w:rsidR="00EE7545" w:rsidRPr="00FA793D" w:rsidTr="002025C1">
        <w:tc>
          <w:tcPr>
            <w:tcW w:w="1795" w:type="dxa"/>
          </w:tcPr>
          <w:p w:rsidR="00EE7545" w:rsidRPr="00FA793D" w:rsidRDefault="00EE7545" w:rsidP="00CC38B3">
            <w:pPr>
              <w:pStyle w:val="a3"/>
              <w:numPr>
                <w:ilvl w:val="0"/>
                <w:numId w:val="1"/>
              </w:numPr>
              <w:ind w:right="1193"/>
              <w:rPr>
                <w:sz w:val="28"/>
                <w:szCs w:val="28"/>
              </w:rPr>
            </w:pPr>
          </w:p>
        </w:tc>
        <w:tc>
          <w:tcPr>
            <w:tcW w:w="2900" w:type="dxa"/>
            <w:gridSpan w:val="3"/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Класс, в котором использован приём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EE7545" w:rsidRPr="00FA793D" w:rsidRDefault="00F15D8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1</w:t>
            </w:r>
            <w:r w:rsidR="00EE7545" w:rsidRPr="00FA793D">
              <w:rPr>
                <w:sz w:val="28"/>
                <w:szCs w:val="28"/>
              </w:rPr>
              <w:t xml:space="preserve"> класс</w:t>
            </w:r>
          </w:p>
        </w:tc>
      </w:tr>
      <w:tr w:rsidR="00EE7545" w:rsidRPr="00FA793D" w:rsidTr="002025C1">
        <w:tc>
          <w:tcPr>
            <w:tcW w:w="1795" w:type="dxa"/>
            <w:tcBorders>
              <w:bottom w:val="single" w:sz="4" w:space="0" w:color="auto"/>
            </w:tcBorders>
          </w:tcPr>
          <w:p w:rsidR="00EE7545" w:rsidRPr="00FA793D" w:rsidRDefault="00EE7545" w:rsidP="00CC38B3">
            <w:pPr>
              <w:pStyle w:val="a3"/>
              <w:numPr>
                <w:ilvl w:val="0"/>
                <w:numId w:val="1"/>
              </w:numPr>
              <w:ind w:right="1193"/>
              <w:rPr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bottom w:val="single" w:sz="4" w:space="0" w:color="auto"/>
            </w:tcBorders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Тема урока\образовательного мероприятия, на котором использован приём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F15D85" w:rsidRPr="00FA793D" w:rsidRDefault="00360E0C" w:rsidP="00F15D85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«</w:t>
            </w:r>
            <w:r w:rsidR="00F15D85" w:rsidRPr="00FA793D">
              <w:rPr>
                <w:sz w:val="28"/>
                <w:szCs w:val="28"/>
              </w:rPr>
              <w:t>Дразнилка, прибаутка или небылица? (специфика малых фольклорных жанров)</w:t>
            </w:r>
            <w:r w:rsidRPr="00FA793D">
              <w:rPr>
                <w:sz w:val="28"/>
                <w:szCs w:val="28"/>
              </w:rPr>
              <w:t>»</w:t>
            </w:r>
          </w:p>
          <w:p w:rsidR="00F15D85" w:rsidRPr="00FA793D" w:rsidRDefault="00F15D85" w:rsidP="00CC38B3">
            <w:pPr>
              <w:rPr>
                <w:sz w:val="28"/>
                <w:szCs w:val="28"/>
              </w:rPr>
            </w:pPr>
          </w:p>
        </w:tc>
      </w:tr>
      <w:tr w:rsidR="00EE7545" w:rsidRPr="00FA793D" w:rsidTr="002025C1">
        <w:tc>
          <w:tcPr>
            <w:tcW w:w="10656" w:type="dxa"/>
            <w:gridSpan w:val="5"/>
            <w:shd w:val="clear" w:color="auto" w:fill="92CDDC"/>
          </w:tcPr>
          <w:p w:rsidR="00EE7545" w:rsidRPr="00FA793D" w:rsidRDefault="00EE7545" w:rsidP="00CC38B3">
            <w:pPr>
              <w:jc w:val="center"/>
              <w:rPr>
                <w:b/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>Авторская информация</w:t>
            </w:r>
          </w:p>
        </w:tc>
      </w:tr>
      <w:tr w:rsidR="00EE7545" w:rsidRPr="00FA793D" w:rsidTr="002025C1">
        <w:tc>
          <w:tcPr>
            <w:tcW w:w="1795" w:type="dxa"/>
          </w:tcPr>
          <w:p w:rsidR="00EE7545" w:rsidRPr="00FA793D" w:rsidRDefault="00EE7545" w:rsidP="00CC38B3">
            <w:pPr>
              <w:pStyle w:val="a3"/>
              <w:numPr>
                <w:ilvl w:val="0"/>
                <w:numId w:val="1"/>
              </w:numPr>
              <w:ind w:right="1193"/>
              <w:rPr>
                <w:sz w:val="28"/>
                <w:szCs w:val="28"/>
              </w:rPr>
            </w:pPr>
          </w:p>
        </w:tc>
        <w:tc>
          <w:tcPr>
            <w:tcW w:w="2900" w:type="dxa"/>
            <w:gridSpan w:val="3"/>
          </w:tcPr>
          <w:p w:rsidR="00EE7545" w:rsidRPr="00FA793D" w:rsidRDefault="00EE7545" w:rsidP="00CC38B3">
            <w:pPr>
              <w:rPr>
                <w:i/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Происхождение приём</w:t>
            </w:r>
            <w:proofErr w:type="gramStart"/>
            <w:r w:rsidRPr="00FA793D">
              <w:rPr>
                <w:sz w:val="28"/>
                <w:szCs w:val="28"/>
              </w:rPr>
              <w:t>а</w:t>
            </w:r>
            <w:r w:rsidRPr="00FA793D">
              <w:rPr>
                <w:i/>
                <w:sz w:val="28"/>
                <w:szCs w:val="28"/>
              </w:rPr>
              <w:t>(</w:t>
            </w:r>
            <w:proofErr w:type="gramEnd"/>
            <w:r w:rsidRPr="00FA793D">
              <w:rPr>
                <w:i/>
                <w:sz w:val="28"/>
                <w:szCs w:val="28"/>
              </w:rPr>
              <w:t>нужное выбрать)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- Адаптированный или видоизмененный заимствованный приём</w:t>
            </w:r>
          </w:p>
          <w:p w:rsidR="00EE7545" w:rsidRPr="00FA793D" w:rsidRDefault="00EE7545" w:rsidP="00CC38B3">
            <w:pPr>
              <w:rPr>
                <w:i/>
                <w:sz w:val="28"/>
                <w:szCs w:val="28"/>
              </w:rPr>
            </w:pPr>
          </w:p>
        </w:tc>
      </w:tr>
      <w:tr w:rsidR="00EE7545" w:rsidRPr="00FA793D" w:rsidTr="002025C1">
        <w:tc>
          <w:tcPr>
            <w:tcW w:w="1795" w:type="dxa"/>
            <w:tcBorders>
              <w:bottom w:val="single" w:sz="4" w:space="0" w:color="auto"/>
            </w:tcBorders>
          </w:tcPr>
          <w:p w:rsidR="00EE7545" w:rsidRPr="00FA793D" w:rsidRDefault="00EE7545" w:rsidP="00CC38B3">
            <w:pPr>
              <w:pStyle w:val="a3"/>
              <w:numPr>
                <w:ilvl w:val="0"/>
                <w:numId w:val="1"/>
              </w:numPr>
              <w:ind w:right="1193"/>
              <w:rPr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bottom w:val="single" w:sz="4" w:space="0" w:color="auto"/>
            </w:tcBorders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Источник заимствования с указанием ссылки</w:t>
            </w: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</w:tr>
      <w:tr w:rsidR="00EE7545" w:rsidRPr="00FA793D" w:rsidTr="002025C1">
        <w:tc>
          <w:tcPr>
            <w:tcW w:w="10656" w:type="dxa"/>
            <w:gridSpan w:val="5"/>
            <w:shd w:val="clear" w:color="auto" w:fill="92CDDC"/>
          </w:tcPr>
          <w:p w:rsidR="00EE7545" w:rsidRPr="00FA793D" w:rsidRDefault="00EE7545" w:rsidP="00CC38B3">
            <w:pPr>
              <w:jc w:val="center"/>
              <w:rPr>
                <w:b/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 xml:space="preserve">Краткое описание ситуации </w:t>
            </w:r>
          </w:p>
        </w:tc>
      </w:tr>
      <w:tr w:rsidR="00EE7545" w:rsidRPr="00FA793D" w:rsidTr="00306506">
        <w:tc>
          <w:tcPr>
            <w:tcW w:w="1930" w:type="dxa"/>
            <w:gridSpan w:val="2"/>
          </w:tcPr>
          <w:p w:rsidR="00EE7545" w:rsidRPr="00FA793D" w:rsidRDefault="00EE7545" w:rsidP="00CC38B3">
            <w:pPr>
              <w:pStyle w:val="a3"/>
              <w:numPr>
                <w:ilvl w:val="0"/>
                <w:numId w:val="1"/>
              </w:numPr>
              <w:ind w:right="1193"/>
              <w:rPr>
                <w:sz w:val="28"/>
                <w:szCs w:val="28"/>
              </w:rPr>
            </w:pPr>
          </w:p>
        </w:tc>
        <w:tc>
          <w:tcPr>
            <w:tcW w:w="2714" w:type="dxa"/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Название приёма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  <w:tc>
          <w:tcPr>
            <w:tcW w:w="6012" w:type="dxa"/>
            <w:gridSpan w:val="2"/>
          </w:tcPr>
          <w:p w:rsidR="00EE7545" w:rsidRPr="00FA793D" w:rsidRDefault="00EE7545" w:rsidP="00CC38B3">
            <w:pPr>
              <w:rPr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t>Кластер</w:t>
            </w:r>
          </w:p>
        </w:tc>
      </w:tr>
      <w:tr w:rsidR="00EE7545" w:rsidRPr="00FA793D" w:rsidTr="00306506">
        <w:tc>
          <w:tcPr>
            <w:tcW w:w="1930" w:type="dxa"/>
            <w:gridSpan w:val="2"/>
          </w:tcPr>
          <w:p w:rsidR="00EE7545" w:rsidRPr="00FA793D" w:rsidRDefault="00EE7545" w:rsidP="00CC38B3">
            <w:pPr>
              <w:pStyle w:val="a3"/>
              <w:numPr>
                <w:ilvl w:val="0"/>
                <w:numId w:val="1"/>
              </w:numPr>
              <w:ind w:right="1193"/>
              <w:rPr>
                <w:sz w:val="28"/>
                <w:szCs w:val="28"/>
              </w:rPr>
            </w:pPr>
          </w:p>
        </w:tc>
        <w:tc>
          <w:tcPr>
            <w:tcW w:w="2714" w:type="dxa"/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Этап образовательного мероприятия (урока), продолжительность проведения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  <w:tc>
          <w:tcPr>
            <w:tcW w:w="6012" w:type="dxa"/>
            <w:gridSpan w:val="2"/>
          </w:tcPr>
          <w:p w:rsidR="00EE7545" w:rsidRPr="00FA793D" w:rsidRDefault="00EE7545" w:rsidP="00CC38B3">
            <w:pPr>
              <w:rPr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t>Рефлексия</w:t>
            </w:r>
          </w:p>
          <w:p w:rsidR="00EE7545" w:rsidRPr="00FA793D" w:rsidRDefault="00EE7545" w:rsidP="00CC38B3">
            <w:pPr>
              <w:rPr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t>10</w:t>
            </w:r>
            <w:r w:rsidR="00306506" w:rsidRPr="00FA793D">
              <w:rPr>
                <w:color w:val="000080"/>
                <w:sz w:val="28"/>
                <w:szCs w:val="28"/>
              </w:rPr>
              <w:t xml:space="preserve">-12 </w:t>
            </w:r>
            <w:r w:rsidRPr="00FA793D">
              <w:rPr>
                <w:color w:val="000080"/>
                <w:sz w:val="28"/>
                <w:szCs w:val="28"/>
              </w:rPr>
              <w:t xml:space="preserve"> мин</w:t>
            </w:r>
          </w:p>
        </w:tc>
      </w:tr>
      <w:tr w:rsidR="00EE7545" w:rsidRPr="00FA793D" w:rsidTr="00306506">
        <w:tc>
          <w:tcPr>
            <w:tcW w:w="1930" w:type="dxa"/>
            <w:gridSpan w:val="2"/>
          </w:tcPr>
          <w:p w:rsidR="00EE7545" w:rsidRPr="00FA793D" w:rsidRDefault="002025C1" w:rsidP="00CC38B3">
            <w:pPr>
              <w:ind w:left="360" w:right="1193"/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9</w:t>
            </w:r>
          </w:p>
        </w:tc>
        <w:tc>
          <w:tcPr>
            <w:tcW w:w="2714" w:type="dxa"/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Количество участников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</w:p>
        </w:tc>
        <w:tc>
          <w:tcPr>
            <w:tcW w:w="6012" w:type="dxa"/>
            <w:gridSpan w:val="2"/>
          </w:tcPr>
          <w:p w:rsidR="00360E0C" w:rsidRPr="00FA793D" w:rsidRDefault="00360E0C" w:rsidP="00360E0C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1 вариант: все обучающиеся класса (для фронтальной/индивидуальной работы);</w:t>
            </w:r>
          </w:p>
          <w:p w:rsidR="002F675B" w:rsidRPr="00FA793D" w:rsidRDefault="00360E0C" w:rsidP="002F675B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  <w:u w:val="single"/>
              </w:rPr>
              <w:t>2 вариант:</w:t>
            </w:r>
            <w:r w:rsidRPr="00FA793D">
              <w:rPr>
                <w:sz w:val="28"/>
                <w:szCs w:val="28"/>
              </w:rPr>
              <w:t xml:space="preserve"> пара обучающихся для игры «Кто быстрее?»</w:t>
            </w:r>
          </w:p>
          <w:p w:rsidR="00FA793D" w:rsidRPr="00FA793D" w:rsidRDefault="00FA793D" w:rsidP="002F675B">
            <w:pPr>
              <w:rPr>
                <w:sz w:val="28"/>
                <w:szCs w:val="28"/>
              </w:rPr>
            </w:pPr>
          </w:p>
        </w:tc>
      </w:tr>
      <w:tr w:rsidR="00EE7545" w:rsidRPr="00FA793D" w:rsidTr="00306506">
        <w:tc>
          <w:tcPr>
            <w:tcW w:w="1930" w:type="dxa"/>
            <w:gridSpan w:val="2"/>
          </w:tcPr>
          <w:p w:rsidR="00EE7545" w:rsidRPr="00FA793D" w:rsidRDefault="00EE7545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10.</w:t>
            </w:r>
          </w:p>
        </w:tc>
        <w:tc>
          <w:tcPr>
            <w:tcW w:w="2714" w:type="dxa"/>
          </w:tcPr>
          <w:p w:rsidR="00EE7545" w:rsidRPr="00FA793D" w:rsidRDefault="00EE7545" w:rsidP="00CC38B3">
            <w:pPr>
              <w:rPr>
                <w:b/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>Планируемые результаты</w:t>
            </w:r>
            <w:r w:rsidRPr="00FA793D">
              <w:rPr>
                <w:b/>
                <w:sz w:val="28"/>
                <w:szCs w:val="28"/>
              </w:rPr>
              <w:br/>
              <w:t>использования приёма</w:t>
            </w:r>
          </w:p>
        </w:tc>
        <w:tc>
          <w:tcPr>
            <w:tcW w:w="6012" w:type="dxa"/>
            <w:gridSpan w:val="2"/>
          </w:tcPr>
          <w:p w:rsidR="00EE7545" w:rsidRPr="00FA793D" w:rsidRDefault="00EE7545" w:rsidP="00CC38B3">
            <w:pPr>
              <w:rPr>
                <w:b/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>Личностные:</w:t>
            </w:r>
            <w:r w:rsidR="000D7CBD" w:rsidRPr="00FA793D">
              <w:rPr>
                <w:b/>
                <w:sz w:val="28"/>
                <w:szCs w:val="28"/>
              </w:rPr>
              <w:t xml:space="preserve"> </w:t>
            </w:r>
            <w:r w:rsidR="0046390A" w:rsidRPr="00FA793D">
              <w:rPr>
                <w:sz w:val="28"/>
                <w:szCs w:val="28"/>
              </w:rPr>
              <w:t>развитие самостоятельности</w:t>
            </w:r>
          </w:p>
          <w:p w:rsidR="00EE7545" w:rsidRPr="00FA793D" w:rsidRDefault="00EE7545" w:rsidP="00CC38B3">
            <w:pPr>
              <w:rPr>
                <w:sz w:val="28"/>
                <w:szCs w:val="28"/>
              </w:rPr>
            </w:pPr>
            <w:proofErr w:type="spellStart"/>
            <w:r w:rsidRPr="00FA793D">
              <w:rPr>
                <w:b/>
                <w:sz w:val="28"/>
                <w:szCs w:val="28"/>
              </w:rPr>
              <w:t>Метапредметные</w:t>
            </w:r>
            <w:proofErr w:type="spellEnd"/>
            <w:r w:rsidRPr="00FA793D">
              <w:rPr>
                <w:b/>
                <w:sz w:val="28"/>
                <w:szCs w:val="28"/>
              </w:rPr>
              <w:t>:</w:t>
            </w:r>
            <w:r w:rsidR="000D7CBD" w:rsidRPr="00FA793D">
              <w:rPr>
                <w:b/>
                <w:sz w:val="28"/>
                <w:szCs w:val="28"/>
              </w:rPr>
              <w:t xml:space="preserve"> </w:t>
            </w:r>
            <w:r w:rsidR="005678B6" w:rsidRPr="00FA793D">
              <w:rPr>
                <w:sz w:val="28"/>
                <w:szCs w:val="28"/>
              </w:rPr>
              <w:t>развитие умения систематизировать изученный материал в виде схемы (кластера), формирование умения понимать логические схемы</w:t>
            </w:r>
            <w:r w:rsidR="0046390A" w:rsidRPr="00FA793D">
              <w:rPr>
                <w:sz w:val="28"/>
                <w:szCs w:val="28"/>
              </w:rPr>
              <w:t>, структурировать речь, определять качество и уровень усвоения изученного материала.</w:t>
            </w:r>
          </w:p>
          <w:p w:rsidR="00EE7545" w:rsidRPr="00FA793D" w:rsidRDefault="00EE7545" w:rsidP="00F15D85">
            <w:pPr>
              <w:pStyle w:val="1"/>
              <w:shd w:val="clear" w:color="auto" w:fill="auto"/>
              <w:tabs>
                <w:tab w:val="left" w:pos="558"/>
              </w:tabs>
              <w:spacing w:before="0" w:line="240" w:lineRule="auto"/>
              <w:ind w:right="2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793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Предметные:</w:t>
            </w:r>
            <w:r w:rsidR="000D7CBD" w:rsidRPr="00FA79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6390A" w:rsidRPr="00FA793D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уровня усвоения </w:t>
            </w:r>
            <w:r w:rsidR="0046390A" w:rsidRPr="00FA7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изученного материала </w:t>
            </w:r>
            <w:r w:rsidR="00F15D85" w:rsidRPr="00FA793D">
              <w:rPr>
                <w:rFonts w:ascii="Times New Roman" w:hAnsi="Times New Roman" w:cs="Times New Roman"/>
                <w:sz w:val="28"/>
                <w:szCs w:val="28"/>
              </w:rPr>
              <w:t>специфика малых фольклорных жанрах</w:t>
            </w:r>
            <w:r w:rsidR="0046390A" w:rsidRPr="00FA79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6390A" w:rsidRPr="00FA793D">
              <w:rPr>
                <w:rFonts w:ascii="Times New Roman" w:hAnsi="Times New Roman" w:cs="Times New Roman"/>
                <w:sz w:val="28"/>
                <w:szCs w:val="28"/>
              </w:rPr>
              <w:t>который</w:t>
            </w:r>
            <w:proofErr w:type="gramEnd"/>
            <w:r w:rsidR="0046390A" w:rsidRPr="00FA793D">
              <w:rPr>
                <w:rFonts w:ascii="Times New Roman" w:hAnsi="Times New Roman" w:cs="Times New Roman"/>
                <w:sz w:val="28"/>
                <w:szCs w:val="28"/>
              </w:rPr>
              <w:t xml:space="preserve"> позволит обучающемуся </w:t>
            </w:r>
            <w:r w:rsidR="00F15D85" w:rsidRPr="00FA793D">
              <w:rPr>
                <w:rFonts w:ascii="Times New Roman" w:hAnsi="Times New Roman" w:cs="Times New Roman"/>
                <w:sz w:val="28"/>
                <w:szCs w:val="28"/>
              </w:rPr>
              <w:t>обнаруживать в одном тексте приметы разных фольклорных жанров</w:t>
            </w:r>
            <w:r w:rsidR="00F15D85" w:rsidRPr="00FA793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B4FA7" w:rsidRPr="00FA793D" w:rsidTr="00306506">
        <w:tc>
          <w:tcPr>
            <w:tcW w:w="1930" w:type="dxa"/>
            <w:gridSpan w:val="2"/>
          </w:tcPr>
          <w:p w:rsidR="000B4FA7" w:rsidRPr="00FA793D" w:rsidRDefault="000B4FA7" w:rsidP="00CC38B3">
            <w:pPr>
              <w:ind w:right="1193"/>
              <w:rPr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714" w:type="dxa"/>
          </w:tcPr>
          <w:p w:rsidR="000B4FA7" w:rsidRPr="00FA793D" w:rsidRDefault="000B4FA7" w:rsidP="00CC38B3">
            <w:pPr>
              <w:rPr>
                <w:i/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t xml:space="preserve">Предварительная подготовка </w:t>
            </w:r>
            <w:r w:rsidRPr="00FA793D">
              <w:rPr>
                <w:i/>
                <w:color w:val="000080"/>
                <w:sz w:val="28"/>
                <w:szCs w:val="28"/>
              </w:rPr>
              <w:t>(если требуется)</w:t>
            </w:r>
          </w:p>
        </w:tc>
        <w:tc>
          <w:tcPr>
            <w:tcW w:w="6012" w:type="dxa"/>
            <w:gridSpan w:val="2"/>
          </w:tcPr>
          <w:p w:rsidR="000B4FA7" w:rsidRPr="00FA793D" w:rsidRDefault="000B4FA7" w:rsidP="000B4FA7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Подготовка дидактического материала: изображения с названиями русских народных жанров.</w:t>
            </w:r>
          </w:p>
        </w:tc>
      </w:tr>
      <w:tr w:rsidR="000B4FA7" w:rsidRPr="00FA793D" w:rsidTr="00306506">
        <w:trPr>
          <w:trHeight w:val="7362"/>
        </w:trPr>
        <w:tc>
          <w:tcPr>
            <w:tcW w:w="1930" w:type="dxa"/>
            <w:gridSpan w:val="2"/>
          </w:tcPr>
          <w:p w:rsidR="000B4FA7" w:rsidRPr="00FA793D" w:rsidRDefault="000B4FA7" w:rsidP="00CC38B3">
            <w:pPr>
              <w:ind w:right="1193"/>
              <w:rPr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t>12</w:t>
            </w:r>
          </w:p>
        </w:tc>
        <w:tc>
          <w:tcPr>
            <w:tcW w:w="2714" w:type="dxa"/>
          </w:tcPr>
          <w:p w:rsidR="000B4FA7" w:rsidRPr="00FA793D" w:rsidRDefault="000B4FA7" w:rsidP="00CC38B3">
            <w:pPr>
              <w:rPr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t>Технология проведения</w:t>
            </w:r>
          </w:p>
          <w:p w:rsidR="000B4FA7" w:rsidRPr="00FA793D" w:rsidRDefault="000B4FA7" w:rsidP="00CC38B3">
            <w:pPr>
              <w:rPr>
                <w:color w:val="000080"/>
                <w:sz w:val="28"/>
                <w:szCs w:val="28"/>
              </w:rPr>
            </w:pPr>
          </w:p>
        </w:tc>
        <w:tc>
          <w:tcPr>
            <w:tcW w:w="6012" w:type="dxa"/>
            <w:gridSpan w:val="2"/>
          </w:tcPr>
          <w:p w:rsidR="000D796F" w:rsidRPr="00FA793D" w:rsidRDefault="000D796F" w:rsidP="000D796F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  <w:u w:val="single"/>
              </w:rPr>
              <w:t>Мультимедийная презентация.</w:t>
            </w:r>
          </w:p>
          <w:p w:rsidR="00D71213" w:rsidRPr="00FA793D" w:rsidRDefault="000B4FA7" w:rsidP="00D7121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 xml:space="preserve">Кластер – прием систематизации материала в виде схемы (рисунка), когда выделяются смысловые единицы текста. </w:t>
            </w:r>
            <w:r w:rsidR="00D71213" w:rsidRPr="00FA793D">
              <w:rPr>
                <w:sz w:val="28"/>
                <w:szCs w:val="28"/>
              </w:rPr>
              <w:t xml:space="preserve">По команде </w:t>
            </w:r>
            <w:r w:rsidRPr="00FA793D">
              <w:rPr>
                <w:sz w:val="28"/>
                <w:szCs w:val="28"/>
              </w:rPr>
              <w:t xml:space="preserve"> в центре </w:t>
            </w:r>
            <w:r w:rsidR="00D71213" w:rsidRPr="00FA793D">
              <w:rPr>
                <w:sz w:val="28"/>
                <w:szCs w:val="28"/>
              </w:rPr>
              <w:t xml:space="preserve">экрана появляется </w:t>
            </w:r>
            <w:r w:rsidRPr="00FA793D">
              <w:rPr>
                <w:sz w:val="28"/>
                <w:szCs w:val="28"/>
              </w:rPr>
              <w:t xml:space="preserve">ключевое понятие, а от него </w:t>
            </w:r>
            <w:r w:rsidR="00D71213" w:rsidRPr="00FA793D">
              <w:rPr>
                <w:sz w:val="28"/>
                <w:szCs w:val="28"/>
              </w:rPr>
              <w:t xml:space="preserve">отходят </w:t>
            </w:r>
            <w:r w:rsidRPr="00FA793D">
              <w:rPr>
                <w:sz w:val="28"/>
                <w:szCs w:val="28"/>
              </w:rPr>
              <w:t xml:space="preserve">стрелки-лучи в разные стороны, которые соединяют это слово с </w:t>
            </w:r>
            <w:r w:rsidR="00C77274" w:rsidRPr="00FA793D">
              <w:rPr>
                <w:sz w:val="28"/>
                <w:szCs w:val="28"/>
              </w:rPr>
              <w:t>пустыми овалами</w:t>
            </w:r>
            <w:r w:rsidRPr="00FA793D">
              <w:rPr>
                <w:sz w:val="28"/>
                <w:szCs w:val="28"/>
              </w:rPr>
              <w:t xml:space="preserve">. </w:t>
            </w:r>
          </w:p>
          <w:p w:rsidR="00D71213" w:rsidRPr="00FA793D" w:rsidRDefault="00D71213" w:rsidP="00D71213">
            <w:pPr>
              <w:rPr>
                <w:sz w:val="28"/>
                <w:szCs w:val="28"/>
              </w:rPr>
            </w:pPr>
            <w:r w:rsidRPr="00FA793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28C53E25" wp14:editId="31EDC9B7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124460</wp:posOffset>
                  </wp:positionV>
                  <wp:extent cx="3318404" cy="185737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8404" cy="1857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71213" w:rsidRPr="00FA793D" w:rsidRDefault="00D71213" w:rsidP="00D71213">
            <w:pPr>
              <w:rPr>
                <w:sz w:val="28"/>
                <w:szCs w:val="28"/>
              </w:rPr>
            </w:pPr>
          </w:p>
          <w:p w:rsidR="00D71213" w:rsidRPr="00FA793D" w:rsidRDefault="00D71213" w:rsidP="00D71213">
            <w:pPr>
              <w:rPr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sz w:val="28"/>
                <w:szCs w:val="28"/>
              </w:rPr>
            </w:pPr>
          </w:p>
          <w:p w:rsidR="00C77274" w:rsidRDefault="00C77274" w:rsidP="00D71213">
            <w:pPr>
              <w:rPr>
                <w:sz w:val="28"/>
                <w:szCs w:val="28"/>
              </w:rPr>
            </w:pPr>
          </w:p>
          <w:p w:rsidR="00FA793D" w:rsidRDefault="00FA793D" w:rsidP="00D71213">
            <w:pPr>
              <w:rPr>
                <w:sz w:val="28"/>
                <w:szCs w:val="28"/>
              </w:rPr>
            </w:pPr>
          </w:p>
          <w:p w:rsidR="00FA793D" w:rsidRPr="00FA793D" w:rsidRDefault="00FA793D" w:rsidP="00D71213">
            <w:pPr>
              <w:rPr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sz w:val="28"/>
                <w:szCs w:val="28"/>
              </w:rPr>
            </w:pPr>
          </w:p>
          <w:p w:rsidR="00D71213" w:rsidRPr="00FA793D" w:rsidRDefault="00D71213" w:rsidP="00D71213">
            <w:pPr>
              <w:rPr>
                <w:sz w:val="28"/>
                <w:szCs w:val="28"/>
              </w:rPr>
            </w:pPr>
          </w:p>
          <w:p w:rsidR="000D796F" w:rsidRDefault="000B4FA7" w:rsidP="000D796F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На стадии рефлексии формируется итоговый кластер, который несколько раз озвучивается, что позволяет развивать речь обучающихся, формировать умение понимать логические схемы. В данном случае формируется кластер «</w:t>
            </w:r>
            <w:r w:rsidR="002F675B" w:rsidRPr="00FA793D">
              <w:rPr>
                <w:bCs/>
                <w:sz w:val="28"/>
                <w:szCs w:val="28"/>
              </w:rPr>
              <w:t>Жанры устного народного творчества</w:t>
            </w:r>
            <w:r w:rsidRPr="00FA793D">
              <w:rPr>
                <w:sz w:val="28"/>
                <w:szCs w:val="28"/>
              </w:rPr>
              <w:t xml:space="preserve">». </w:t>
            </w:r>
            <w:r w:rsidR="000D796F" w:rsidRPr="00FA793D">
              <w:rPr>
                <w:sz w:val="28"/>
                <w:szCs w:val="28"/>
              </w:rPr>
              <w:t>От ключевого слова</w:t>
            </w:r>
            <w:r w:rsidRPr="00FA793D">
              <w:rPr>
                <w:sz w:val="28"/>
                <w:szCs w:val="28"/>
              </w:rPr>
              <w:t xml:space="preserve"> «</w:t>
            </w:r>
            <w:r w:rsidR="002F675B" w:rsidRPr="00FA793D">
              <w:rPr>
                <w:bCs/>
                <w:sz w:val="28"/>
                <w:szCs w:val="28"/>
              </w:rPr>
              <w:t>Жанры устного народного творчества</w:t>
            </w:r>
            <w:r w:rsidRPr="00FA793D">
              <w:rPr>
                <w:sz w:val="28"/>
                <w:szCs w:val="28"/>
              </w:rPr>
              <w:t xml:space="preserve">», </w:t>
            </w:r>
            <w:r w:rsidR="000D796F" w:rsidRPr="00FA793D">
              <w:rPr>
                <w:sz w:val="28"/>
                <w:szCs w:val="28"/>
              </w:rPr>
              <w:t xml:space="preserve">появляются </w:t>
            </w:r>
            <w:r w:rsidRPr="00FA793D">
              <w:rPr>
                <w:sz w:val="28"/>
                <w:szCs w:val="28"/>
              </w:rPr>
              <w:t xml:space="preserve">  </w:t>
            </w:r>
            <w:r w:rsidR="00C77274" w:rsidRPr="00FA793D">
              <w:rPr>
                <w:sz w:val="28"/>
                <w:szCs w:val="28"/>
              </w:rPr>
              <w:t>стрелки-лучи в разные стороны, которые соединяют это слово с</w:t>
            </w:r>
            <w:r w:rsidRPr="00FA793D">
              <w:rPr>
                <w:sz w:val="28"/>
                <w:szCs w:val="28"/>
              </w:rPr>
              <w:t xml:space="preserve"> </w:t>
            </w:r>
            <w:r w:rsidR="00D71213" w:rsidRPr="00FA793D">
              <w:rPr>
                <w:sz w:val="28"/>
                <w:szCs w:val="28"/>
              </w:rPr>
              <w:t>названиям</w:t>
            </w:r>
            <w:r w:rsidR="00C77274" w:rsidRPr="00FA793D">
              <w:rPr>
                <w:sz w:val="28"/>
                <w:szCs w:val="28"/>
              </w:rPr>
              <w:t>и</w:t>
            </w:r>
            <w:r w:rsidR="00D71213" w:rsidRPr="00FA793D">
              <w:rPr>
                <w:sz w:val="28"/>
                <w:szCs w:val="28"/>
              </w:rPr>
              <w:t xml:space="preserve"> жанров</w:t>
            </w:r>
            <w:r w:rsidR="000D796F" w:rsidRPr="00FA793D">
              <w:rPr>
                <w:sz w:val="28"/>
                <w:szCs w:val="28"/>
              </w:rPr>
              <w:t>.</w:t>
            </w:r>
          </w:p>
          <w:p w:rsidR="00FA793D" w:rsidRPr="00FA793D" w:rsidRDefault="00FA793D" w:rsidP="000D796F">
            <w:pPr>
              <w:rPr>
                <w:sz w:val="28"/>
                <w:szCs w:val="28"/>
              </w:rPr>
            </w:pPr>
            <w:r w:rsidRPr="00FA793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601B7412" wp14:editId="1840C343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50800</wp:posOffset>
                  </wp:positionV>
                  <wp:extent cx="3369310" cy="22764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310" cy="2276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B4FA7" w:rsidRPr="00FA793D" w:rsidRDefault="000B4FA7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  <w:p w:rsidR="00D71213" w:rsidRDefault="00D71213" w:rsidP="00D71213">
            <w:pPr>
              <w:rPr>
                <w:color w:val="000080"/>
                <w:sz w:val="28"/>
                <w:szCs w:val="28"/>
              </w:rPr>
            </w:pPr>
          </w:p>
          <w:p w:rsidR="00FA793D" w:rsidRPr="00FA793D" w:rsidRDefault="00FA793D" w:rsidP="00D71213">
            <w:pPr>
              <w:rPr>
                <w:color w:val="000080"/>
                <w:sz w:val="28"/>
                <w:szCs w:val="28"/>
              </w:rPr>
            </w:pPr>
          </w:p>
          <w:p w:rsidR="00C77274" w:rsidRPr="00FA793D" w:rsidRDefault="00C77274" w:rsidP="00D71213">
            <w:pPr>
              <w:rPr>
                <w:color w:val="000080"/>
                <w:sz w:val="28"/>
                <w:szCs w:val="28"/>
              </w:rPr>
            </w:pPr>
          </w:p>
        </w:tc>
      </w:tr>
      <w:tr w:rsidR="000B4FA7" w:rsidRPr="00FA793D" w:rsidTr="00306506">
        <w:tc>
          <w:tcPr>
            <w:tcW w:w="1930" w:type="dxa"/>
            <w:gridSpan w:val="2"/>
          </w:tcPr>
          <w:p w:rsidR="000B4FA7" w:rsidRPr="00FA793D" w:rsidRDefault="000B4FA7" w:rsidP="00CC38B3">
            <w:pPr>
              <w:ind w:right="1193"/>
              <w:rPr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lastRenderedPageBreak/>
              <w:t>13</w:t>
            </w:r>
          </w:p>
        </w:tc>
        <w:tc>
          <w:tcPr>
            <w:tcW w:w="2714" w:type="dxa"/>
          </w:tcPr>
          <w:p w:rsidR="000B4FA7" w:rsidRPr="00FA793D" w:rsidRDefault="000B4FA7" w:rsidP="00CC38B3">
            <w:pPr>
              <w:rPr>
                <w:color w:val="000080"/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6012" w:type="dxa"/>
            <w:gridSpan w:val="2"/>
          </w:tcPr>
          <w:p w:rsidR="00C77274" w:rsidRPr="00FA793D" w:rsidRDefault="000B4FA7" w:rsidP="00C77274">
            <w:pPr>
              <w:rPr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 xml:space="preserve">1. Ознакомление: </w:t>
            </w:r>
            <w:r w:rsidRPr="00FA793D">
              <w:rPr>
                <w:sz w:val="28"/>
                <w:szCs w:val="28"/>
              </w:rPr>
              <w:t xml:space="preserve">Расскажите всё, что знаете  </w:t>
            </w:r>
            <w:r w:rsidR="00C77274" w:rsidRPr="00FA793D">
              <w:rPr>
                <w:sz w:val="28"/>
                <w:szCs w:val="28"/>
              </w:rPr>
              <w:t xml:space="preserve">о </w:t>
            </w:r>
            <w:r w:rsidR="00C77274" w:rsidRPr="00FA793D">
              <w:rPr>
                <w:bCs/>
                <w:sz w:val="28"/>
                <w:szCs w:val="28"/>
              </w:rPr>
              <w:t>жанрах устного народного творчества.</w:t>
            </w:r>
          </w:p>
          <w:p w:rsidR="000B4FA7" w:rsidRPr="00FA793D" w:rsidRDefault="00C77274" w:rsidP="00C77274">
            <w:pPr>
              <w:rPr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 xml:space="preserve"> </w:t>
            </w:r>
            <w:r w:rsidR="000B4FA7" w:rsidRPr="00FA793D">
              <w:rPr>
                <w:b/>
                <w:sz w:val="28"/>
                <w:szCs w:val="28"/>
              </w:rPr>
              <w:t xml:space="preserve">2.Понимание: </w:t>
            </w:r>
            <w:r w:rsidRPr="00FA793D">
              <w:rPr>
                <w:sz w:val="28"/>
                <w:szCs w:val="28"/>
              </w:rPr>
              <w:t xml:space="preserve">Какие жанры помните. </w:t>
            </w:r>
          </w:p>
          <w:p w:rsidR="000B4FA7" w:rsidRPr="00FA793D" w:rsidRDefault="000B4FA7" w:rsidP="00CC38B3">
            <w:pPr>
              <w:rPr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 xml:space="preserve">3. Применение: </w:t>
            </w:r>
            <w:r w:rsidRPr="00FA793D">
              <w:rPr>
                <w:sz w:val="28"/>
                <w:szCs w:val="28"/>
              </w:rPr>
              <w:t xml:space="preserve">Изобразите информацию в  виде кластера (схемы), начиная с ключевого </w:t>
            </w:r>
            <w:r w:rsidR="00C77274" w:rsidRPr="00FA793D">
              <w:rPr>
                <w:sz w:val="28"/>
                <w:szCs w:val="28"/>
              </w:rPr>
              <w:t>понятия в центре листа.</w:t>
            </w:r>
          </w:p>
          <w:p w:rsidR="00C77274" w:rsidRPr="00FA793D" w:rsidRDefault="000B4FA7" w:rsidP="00C77274">
            <w:pPr>
              <w:rPr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 xml:space="preserve">4. Анализ: </w:t>
            </w:r>
            <w:r w:rsidRPr="00FA793D">
              <w:rPr>
                <w:sz w:val="28"/>
                <w:szCs w:val="28"/>
              </w:rPr>
              <w:t xml:space="preserve">Раскройте особенности </w:t>
            </w:r>
            <w:r w:rsidR="00C77274" w:rsidRPr="00FA793D">
              <w:rPr>
                <w:sz w:val="28"/>
                <w:szCs w:val="28"/>
              </w:rPr>
              <w:t>каждого из жанров.</w:t>
            </w:r>
          </w:p>
          <w:p w:rsidR="00FA793D" w:rsidRDefault="000B4FA7" w:rsidP="00C77274">
            <w:pPr>
              <w:rPr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 xml:space="preserve">5. Синтез: </w:t>
            </w:r>
            <w:r w:rsidRPr="00FA793D">
              <w:rPr>
                <w:sz w:val="28"/>
                <w:szCs w:val="28"/>
              </w:rPr>
              <w:t>Предложите свой вариант кла</w:t>
            </w:r>
            <w:r w:rsidR="00C77274" w:rsidRPr="00FA793D">
              <w:rPr>
                <w:sz w:val="28"/>
                <w:szCs w:val="28"/>
              </w:rPr>
              <w:t xml:space="preserve">стера (схемы) товарищу по парте, </w:t>
            </w:r>
            <w:r w:rsidRPr="00FA793D">
              <w:rPr>
                <w:sz w:val="28"/>
                <w:szCs w:val="28"/>
              </w:rPr>
              <w:t xml:space="preserve">излагая информацию вслух. </w:t>
            </w:r>
          </w:p>
          <w:p w:rsidR="000B4FA7" w:rsidRPr="00FA793D" w:rsidRDefault="000B4FA7" w:rsidP="00C77274">
            <w:pPr>
              <w:rPr>
                <w:sz w:val="28"/>
                <w:szCs w:val="28"/>
              </w:rPr>
            </w:pPr>
            <w:r w:rsidRPr="00FA793D">
              <w:rPr>
                <w:b/>
                <w:sz w:val="28"/>
                <w:szCs w:val="28"/>
              </w:rPr>
              <w:t xml:space="preserve">6.Оценка: </w:t>
            </w:r>
            <w:r w:rsidRPr="00FA793D">
              <w:rPr>
                <w:sz w:val="28"/>
                <w:szCs w:val="28"/>
              </w:rPr>
              <w:t xml:space="preserve">Сверьте  составленный  вами </w:t>
            </w:r>
            <w:r w:rsidR="00C77274" w:rsidRPr="00FA793D">
              <w:rPr>
                <w:sz w:val="28"/>
                <w:szCs w:val="28"/>
              </w:rPr>
              <w:t xml:space="preserve">кластер </w:t>
            </w:r>
            <w:proofErr w:type="gramStart"/>
            <w:r w:rsidRPr="00FA793D">
              <w:rPr>
                <w:sz w:val="28"/>
                <w:szCs w:val="28"/>
              </w:rPr>
              <w:t>с</w:t>
            </w:r>
            <w:proofErr w:type="gramEnd"/>
            <w:r w:rsidRPr="00FA793D">
              <w:rPr>
                <w:sz w:val="28"/>
                <w:szCs w:val="28"/>
              </w:rPr>
              <w:t xml:space="preserve"> предложенным </w:t>
            </w:r>
            <w:r w:rsidR="00C77274" w:rsidRPr="00FA793D">
              <w:rPr>
                <w:sz w:val="28"/>
                <w:szCs w:val="28"/>
              </w:rPr>
              <w:t>на экране</w:t>
            </w:r>
            <w:r w:rsidRPr="00FA793D">
              <w:rPr>
                <w:sz w:val="28"/>
                <w:szCs w:val="28"/>
              </w:rPr>
              <w:t>. Оцените свою работу: «верно»  или что-то необходимо дополнить.</w:t>
            </w:r>
          </w:p>
        </w:tc>
      </w:tr>
      <w:tr w:rsidR="000B4FA7" w:rsidRPr="00FA793D" w:rsidTr="00306506">
        <w:tc>
          <w:tcPr>
            <w:tcW w:w="1930" w:type="dxa"/>
            <w:gridSpan w:val="2"/>
          </w:tcPr>
          <w:p w:rsidR="000B4FA7" w:rsidRPr="00FA793D" w:rsidRDefault="000B4FA7" w:rsidP="00CC38B3">
            <w:pPr>
              <w:ind w:right="1193"/>
              <w:rPr>
                <w:color w:val="000080"/>
                <w:sz w:val="28"/>
                <w:szCs w:val="28"/>
              </w:rPr>
            </w:pPr>
            <w:r w:rsidRPr="00FA793D">
              <w:rPr>
                <w:color w:val="000080"/>
                <w:sz w:val="28"/>
                <w:szCs w:val="28"/>
              </w:rPr>
              <w:t>14</w:t>
            </w:r>
          </w:p>
        </w:tc>
        <w:tc>
          <w:tcPr>
            <w:tcW w:w="2714" w:type="dxa"/>
          </w:tcPr>
          <w:p w:rsidR="000B4FA7" w:rsidRPr="00FA793D" w:rsidRDefault="000B4FA7" w:rsidP="00CC38B3">
            <w:pPr>
              <w:rPr>
                <w:color w:val="000080"/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Действия учителя для создания условий достижения запланированных результатов</w:t>
            </w:r>
          </w:p>
        </w:tc>
        <w:tc>
          <w:tcPr>
            <w:tcW w:w="6012" w:type="dxa"/>
            <w:gridSpan w:val="2"/>
          </w:tcPr>
          <w:p w:rsidR="000B4FA7" w:rsidRPr="00FA793D" w:rsidRDefault="000B4FA7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Предложить обучающимся:</w:t>
            </w:r>
          </w:p>
          <w:p w:rsidR="000B4FA7" w:rsidRPr="00FA793D" w:rsidRDefault="000B4FA7" w:rsidP="00CC38B3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 xml:space="preserve">Рассказать всё, что знают </w:t>
            </w:r>
            <w:r w:rsidR="00C77274" w:rsidRPr="00FA793D">
              <w:rPr>
                <w:sz w:val="28"/>
                <w:szCs w:val="28"/>
              </w:rPr>
              <w:t>о жанрах устного народного творчества,</w:t>
            </w:r>
            <w:r w:rsidR="00306506" w:rsidRPr="00FA793D">
              <w:rPr>
                <w:sz w:val="28"/>
                <w:szCs w:val="28"/>
              </w:rPr>
              <w:t xml:space="preserve"> составляя кластер </w:t>
            </w:r>
            <w:r w:rsidRPr="00FA793D">
              <w:rPr>
                <w:sz w:val="28"/>
                <w:szCs w:val="28"/>
              </w:rPr>
              <w:t>(схему).</w:t>
            </w:r>
          </w:p>
          <w:p w:rsidR="000B4FA7" w:rsidRPr="00FA793D" w:rsidRDefault="000B4FA7" w:rsidP="00CC38B3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Тренинг.</w:t>
            </w:r>
          </w:p>
          <w:p w:rsidR="000B4FA7" w:rsidRPr="00FA793D" w:rsidRDefault="000B4FA7" w:rsidP="00CC38B3">
            <w:pPr>
              <w:pStyle w:val="a3"/>
              <w:rPr>
                <w:sz w:val="28"/>
                <w:szCs w:val="28"/>
              </w:rPr>
            </w:pPr>
          </w:p>
        </w:tc>
      </w:tr>
      <w:tr w:rsidR="000B4FA7" w:rsidRPr="00FA793D" w:rsidTr="00306506">
        <w:tc>
          <w:tcPr>
            <w:tcW w:w="1930" w:type="dxa"/>
            <w:gridSpan w:val="2"/>
          </w:tcPr>
          <w:p w:rsidR="000B4FA7" w:rsidRPr="00FA793D" w:rsidRDefault="000B4FA7" w:rsidP="00CC38B3">
            <w:pPr>
              <w:ind w:right="1193"/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15</w:t>
            </w:r>
          </w:p>
        </w:tc>
        <w:tc>
          <w:tcPr>
            <w:tcW w:w="2714" w:type="dxa"/>
          </w:tcPr>
          <w:p w:rsidR="000B4FA7" w:rsidRPr="00FA793D" w:rsidRDefault="000B4FA7" w:rsidP="00CC38B3">
            <w:pPr>
              <w:rPr>
                <w:sz w:val="28"/>
                <w:szCs w:val="28"/>
              </w:rPr>
            </w:pPr>
            <w:r w:rsidRPr="00FA793D">
              <w:rPr>
                <w:sz w:val="28"/>
                <w:szCs w:val="28"/>
              </w:rPr>
              <w:t>Варианты использования ИКТ - поддержки</w:t>
            </w:r>
          </w:p>
        </w:tc>
        <w:tc>
          <w:tcPr>
            <w:tcW w:w="6012" w:type="dxa"/>
            <w:gridSpan w:val="2"/>
          </w:tcPr>
          <w:p w:rsidR="000B4FA7" w:rsidRPr="00FA793D" w:rsidRDefault="000B4FA7" w:rsidP="00CC38B3">
            <w:pPr>
              <w:spacing w:after="200"/>
              <w:ind w:left="720"/>
              <w:contextualSpacing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FA793D">
              <w:rPr>
                <w:rFonts w:eastAsiaTheme="minorHAnsi"/>
                <w:b/>
                <w:sz w:val="28"/>
                <w:szCs w:val="28"/>
                <w:lang w:eastAsia="en-US"/>
              </w:rPr>
              <w:t>1 вариант</w:t>
            </w:r>
          </w:p>
          <w:p w:rsidR="000B4FA7" w:rsidRPr="00FA793D" w:rsidRDefault="000B4FA7" w:rsidP="00CC38B3">
            <w:pPr>
              <w:numPr>
                <w:ilvl w:val="0"/>
                <w:numId w:val="3"/>
              </w:numPr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FA793D">
              <w:rPr>
                <w:rFonts w:eastAsiaTheme="minorHAnsi"/>
                <w:sz w:val="28"/>
                <w:szCs w:val="28"/>
                <w:lang w:eastAsia="en-US"/>
              </w:rPr>
              <w:t>По ходу коллективного составления класте</w:t>
            </w:r>
            <w:r w:rsidR="00C77274" w:rsidRPr="00FA793D">
              <w:rPr>
                <w:rFonts w:eastAsiaTheme="minorHAnsi"/>
                <w:sz w:val="28"/>
                <w:szCs w:val="28"/>
                <w:lang w:eastAsia="en-US"/>
              </w:rPr>
              <w:t xml:space="preserve">ра обучающиеся приводят примеры. </w:t>
            </w:r>
            <w:r w:rsidRPr="00FA793D">
              <w:rPr>
                <w:rFonts w:eastAsiaTheme="minorHAnsi"/>
                <w:sz w:val="28"/>
                <w:szCs w:val="28"/>
                <w:lang w:eastAsia="en-US"/>
              </w:rPr>
              <w:t xml:space="preserve">Если используется </w:t>
            </w:r>
            <w:r w:rsidR="00D5461E" w:rsidRPr="00FA793D">
              <w:rPr>
                <w:rFonts w:eastAsiaTheme="minorHAnsi"/>
                <w:sz w:val="28"/>
                <w:szCs w:val="28"/>
                <w:lang w:eastAsia="en-US"/>
              </w:rPr>
              <w:t>мультимедийная презентация</w:t>
            </w:r>
            <w:r w:rsidRPr="00FA793D">
              <w:rPr>
                <w:rFonts w:eastAsiaTheme="minorHAnsi"/>
                <w:sz w:val="28"/>
                <w:szCs w:val="28"/>
                <w:lang w:eastAsia="en-US"/>
              </w:rPr>
              <w:t xml:space="preserve">, то готовый кластер распечатывается детям. Для закрепления обучающиеся работают в парах, ещё раз проговаривая </w:t>
            </w:r>
            <w:r w:rsidR="00D5461E" w:rsidRPr="00FA793D">
              <w:rPr>
                <w:rFonts w:eastAsiaTheme="minorHAnsi"/>
                <w:sz w:val="28"/>
                <w:szCs w:val="28"/>
                <w:lang w:eastAsia="en-US"/>
              </w:rPr>
              <w:t>жанры устного народного творчества</w:t>
            </w:r>
            <w:r w:rsidRPr="00FA793D">
              <w:rPr>
                <w:rFonts w:eastAsiaTheme="minorHAnsi"/>
                <w:sz w:val="28"/>
                <w:szCs w:val="28"/>
                <w:lang w:eastAsia="en-US"/>
              </w:rPr>
              <w:t xml:space="preserve"> по кластеру.</w:t>
            </w:r>
          </w:p>
          <w:p w:rsidR="000B4FA7" w:rsidRPr="00FA793D" w:rsidRDefault="000B4FA7" w:rsidP="00CC38B3">
            <w:pPr>
              <w:spacing w:after="20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FA793D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          2 вариант</w:t>
            </w:r>
            <w:bookmarkStart w:id="0" w:name="_GoBack"/>
            <w:bookmarkEnd w:id="0"/>
          </w:p>
          <w:p w:rsidR="000B4FA7" w:rsidRPr="00FA793D" w:rsidRDefault="000B4FA7" w:rsidP="00CC38B3">
            <w:pPr>
              <w:numPr>
                <w:ilvl w:val="0"/>
                <w:numId w:val="2"/>
              </w:numPr>
              <w:spacing w:after="200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A793D">
              <w:rPr>
                <w:rFonts w:eastAsiaTheme="minorHAnsi"/>
                <w:sz w:val="28"/>
                <w:szCs w:val="28"/>
                <w:lang w:eastAsia="en-US"/>
              </w:rPr>
              <w:t>Каждый ученик самостоятельно составляет кластер (если детям это знакомо), обобщая свои знания о</w:t>
            </w:r>
            <w:r w:rsidR="00360E0C" w:rsidRPr="00FA793D">
              <w:rPr>
                <w:rFonts w:eastAsiaTheme="minorHAnsi"/>
                <w:sz w:val="28"/>
                <w:szCs w:val="28"/>
                <w:lang w:eastAsia="en-US"/>
              </w:rPr>
              <w:t xml:space="preserve"> жанрах устного народного творчества</w:t>
            </w:r>
            <w:r w:rsidRPr="00FA793D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 w:rsidR="00306506" w:rsidRPr="00FA793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0B4FA7" w:rsidRPr="00FA793D" w:rsidRDefault="000B4FA7" w:rsidP="00FA793D">
            <w:pPr>
              <w:numPr>
                <w:ilvl w:val="0"/>
                <w:numId w:val="2"/>
              </w:numPr>
              <w:ind w:left="357" w:hanging="39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A793D">
              <w:rPr>
                <w:rFonts w:eastAsiaTheme="minorHAnsi"/>
                <w:sz w:val="28"/>
                <w:szCs w:val="28"/>
                <w:lang w:eastAsia="en-US"/>
              </w:rPr>
              <w:t xml:space="preserve">Далее работают в парах или группах: обсуждают, дополняют. Затем продукт – кластер предлагают для всего класса. Подводится итог. Общий продукт выводится на </w:t>
            </w:r>
            <w:r w:rsidR="00306506" w:rsidRPr="00FA793D">
              <w:rPr>
                <w:rFonts w:eastAsiaTheme="minorHAnsi"/>
                <w:sz w:val="28"/>
                <w:szCs w:val="28"/>
                <w:lang w:eastAsia="en-US"/>
              </w:rPr>
              <w:t xml:space="preserve">экран и распечатывается. </w:t>
            </w:r>
          </w:p>
          <w:p w:rsidR="000B4FA7" w:rsidRPr="00FA793D" w:rsidRDefault="000B4FA7" w:rsidP="00306506">
            <w:pPr>
              <w:pStyle w:val="a3"/>
              <w:numPr>
                <w:ilvl w:val="0"/>
                <w:numId w:val="2"/>
              </w:numPr>
              <w:ind w:left="357" w:hanging="35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A793D">
              <w:rPr>
                <w:rFonts w:eastAsiaTheme="minorHAnsi"/>
                <w:sz w:val="28"/>
                <w:szCs w:val="28"/>
                <w:lang w:eastAsia="en-US"/>
              </w:rPr>
              <w:t>Кластер является памяткой для ученика.</w:t>
            </w:r>
          </w:p>
          <w:p w:rsidR="000B4FA7" w:rsidRPr="00FA793D" w:rsidRDefault="000B4FA7" w:rsidP="00CC38B3">
            <w:pPr>
              <w:rPr>
                <w:sz w:val="28"/>
                <w:szCs w:val="28"/>
              </w:rPr>
            </w:pPr>
          </w:p>
        </w:tc>
      </w:tr>
    </w:tbl>
    <w:p w:rsidR="00EE7545" w:rsidRPr="00EE7545" w:rsidRDefault="00EE7545" w:rsidP="00EE7545">
      <w:pPr>
        <w:spacing w:line="360" w:lineRule="auto"/>
        <w:rPr>
          <w:sz w:val="28"/>
          <w:szCs w:val="28"/>
        </w:rPr>
      </w:pPr>
    </w:p>
    <w:p w:rsidR="00B62C8D" w:rsidRPr="00EE7545" w:rsidRDefault="00B62C8D" w:rsidP="00EE7545">
      <w:pPr>
        <w:spacing w:line="360" w:lineRule="auto"/>
        <w:rPr>
          <w:sz w:val="28"/>
          <w:szCs w:val="28"/>
        </w:rPr>
      </w:pPr>
    </w:p>
    <w:sectPr w:rsidR="00B62C8D" w:rsidRPr="00EE7545" w:rsidSect="00936F43">
      <w:pgSz w:w="11906" w:h="16838"/>
      <w:pgMar w:top="719" w:right="386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360D9"/>
    <w:multiLevelType w:val="hybridMultilevel"/>
    <w:tmpl w:val="6D6A0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31BFC"/>
    <w:multiLevelType w:val="hybridMultilevel"/>
    <w:tmpl w:val="0A769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74567"/>
    <w:multiLevelType w:val="hybridMultilevel"/>
    <w:tmpl w:val="4D1ED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862083"/>
    <w:multiLevelType w:val="hybridMultilevel"/>
    <w:tmpl w:val="0B32E3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545"/>
    <w:rsid w:val="00075D79"/>
    <w:rsid w:val="0007633B"/>
    <w:rsid w:val="000B4FA7"/>
    <w:rsid w:val="000D796F"/>
    <w:rsid w:val="000D7CBD"/>
    <w:rsid w:val="001951D4"/>
    <w:rsid w:val="002025C1"/>
    <w:rsid w:val="00223B0E"/>
    <w:rsid w:val="002F675B"/>
    <w:rsid w:val="00306506"/>
    <w:rsid w:val="00360E0C"/>
    <w:rsid w:val="0046390A"/>
    <w:rsid w:val="00550EA5"/>
    <w:rsid w:val="00562EC6"/>
    <w:rsid w:val="005678B6"/>
    <w:rsid w:val="007A3C98"/>
    <w:rsid w:val="0093507C"/>
    <w:rsid w:val="00A13571"/>
    <w:rsid w:val="00A2449E"/>
    <w:rsid w:val="00A44890"/>
    <w:rsid w:val="00B62C8D"/>
    <w:rsid w:val="00B709A8"/>
    <w:rsid w:val="00BA5C85"/>
    <w:rsid w:val="00C22CFD"/>
    <w:rsid w:val="00C77274"/>
    <w:rsid w:val="00CC38B3"/>
    <w:rsid w:val="00D5461E"/>
    <w:rsid w:val="00D6387B"/>
    <w:rsid w:val="00D71213"/>
    <w:rsid w:val="00EE7545"/>
    <w:rsid w:val="00F15D85"/>
    <w:rsid w:val="00FA7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545"/>
    <w:pPr>
      <w:ind w:left="720"/>
      <w:contextualSpacing/>
    </w:pPr>
  </w:style>
  <w:style w:type="character" w:customStyle="1" w:styleId="a4">
    <w:name w:val="Основной текст_"/>
    <w:link w:val="1"/>
    <w:rsid w:val="00EE7545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EE7545"/>
    <w:pPr>
      <w:shd w:val="clear" w:color="auto" w:fill="FFFFFF"/>
      <w:spacing w:before="60" w:line="216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5">
    <w:name w:val="Normal (Web)"/>
    <w:basedOn w:val="a"/>
    <w:uiPriority w:val="99"/>
    <w:semiHidden/>
    <w:unhideWhenUsed/>
    <w:rsid w:val="002F67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32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btl2004</dc:creator>
  <cp:keywords/>
  <dc:description/>
  <cp:lastModifiedBy>Admin</cp:lastModifiedBy>
  <cp:revision>20</cp:revision>
  <dcterms:created xsi:type="dcterms:W3CDTF">2013-04-04T08:46:00Z</dcterms:created>
  <dcterms:modified xsi:type="dcterms:W3CDTF">2013-04-14T08:06:00Z</dcterms:modified>
</cp:coreProperties>
</file>